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79081" w14:textId="30882CE3" w:rsidR="00706BCE" w:rsidRDefault="00706BCE" w:rsidP="00706BCE">
      <w:pPr>
        <w:jc w:val="center"/>
        <w:rPr>
          <w:b/>
          <w:bCs/>
          <w:color w:val="EE0000"/>
        </w:rPr>
      </w:pPr>
      <w:r w:rsidRPr="00706BCE">
        <w:rPr>
          <w:b/>
          <w:bCs/>
          <w:color w:val="EE0000"/>
        </w:rPr>
        <w:t>ĐĂNG KÝ HỌC BÌNH DÂN HỌC VỤ SỐ 2026</w:t>
      </w:r>
    </w:p>
    <w:p w14:paraId="18C056F1" w14:textId="77777777" w:rsidR="00706BCE" w:rsidRPr="00706BCE" w:rsidRDefault="00706BCE" w:rsidP="00706BCE">
      <w:pPr>
        <w:jc w:val="center"/>
        <w:rPr>
          <w:b/>
          <w:bCs/>
          <w:color w:val="EE0000"/>
        </w:rPr>
      </w:pPr>
    </w:p>
    <w:p w14:paraId="62C26A53" w14:textId="7CCF8CC8" w:rsidR="00706BCE" w:rsidRDefault="00706BCE" w:rsidP="00706BCE">
      <w:pPr>
        <w:jc w:val="both"/>
        <w:rPr>
          <w:color w:val="EE0000"/>
        </w:rPr>
      </w:pPr>
      <w:r>
        <w:rPr>
          <w:color w:val="EE0000"/>
        </w:rPr>
        <w:t xml:space="preserve">Bước 1: Truy cập trang </w:t>
      </w:r>
      <w:hyperlink r:id="rId4" w:history="1">
        <w:r w:rsidRPr="0039566B">
          <w:rPr>
            <w:rStyle w:val="Hyperlink"/>
          </w:rPr>
          <w:t>https://binhdanhocvuso.gov.vn/</w:t>
        </w:r>
      </w:hyperlink>
    </w:p>
    <w:p w14:paraId="30559B79" w14:textId="1C3CE92F" w:rsidR="00706BCE" w:rsidRDefault="00706BCE" w:rsidP="00706BCE">
      <w:pPr>
        <w:jc w:val="both"/>
        <w:rPr>
          <w:color w:val="EE0000"/>
        </w:rPr>
      </w:pPr>
      <w:r>
        <w:rPr>
          <w:noProof/>
        </w:rPr>
        <w:drawing>
          <wp:inline distT="0" distB="0" distL="0" distR="0" wp14:anchorId="1FEA5DDF" wp14:editId="575A8D3E">
            <wp:extent cx="5760720" cy="3240405"/>
            <wp:effectExtent l="0" t="0" r="0" b="0"/>
            <wp:docPr id="185141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BB6D5" w14:textId="77777777" w:rsidR="00706BCE" w:rsidRDefault="00706BCE" w:rsidP="00706BCE">
      <w:pPr>
        <w:jc w:val="both"/>
        <w:rPr>
          <w:b/>
          <w:bCs/>
          <w:color w:val="EE0000"/>
        </w:rPr>
      </w:pPr>
    </w:p>
    <w:p w14:paraId="4A6578B9" w14:textId="25D41E50" w:rsidR="00706BCE" w:rsidRDefault="00706BCE" w:rsidP="00706BCE">
      <w:pPr>
        <w:jc w:val="both"/>
        <w:rPr>
          <w:color w:val="EE0000"/>
        </w:rPr>
      </w:pPr>
      <w:r w:rsidRPr="00706BCE">
        <w:rPr>
          <w:b/>
          <w:bCs/>
          <w:color w:val="EE0000"/>
        </w:rPr>
        <w:t>Bước 2:</w:t>
      </w:r>
      <w:r>
        <w:rPr>
          <w:color w:val="EE0000"/>
        </w:rPr>
        <w:t xml:space="preserve"> Nhấn vào nút </w:t>
      </w:r>
      <w:r w:rsidRPr="00706BCE">
        <w:rPr>
          <w:b/>
          <w:bCs/>
          <w:color w:val="EE0000"/>
        </w:rPr>
        <w:t>Khóa học</w:t>
      </w:r>
      <w:r>
        <w:rPr>
          <w:color w:val="EE0000"/>
        </w:rPr>
        <w:t xml:space="preserve">, tích chọn tỏ chức đào tạo là </w:t>
      </w:r>
      <w:r w:rsidRPr="00706BCE">
        <w:rPr>
          <w:b/>
          <w:bCs/>
          <w:color w:val="EE0000"/>
        </w:rPr>
        <w:t>Bộ GDĐT</w:t>
      </w:r>
    </w:p>
    <w:p w14:paraId="418CB8F1" w14:textId="77777777" w:rsidR="008E7937" w:rsidRDefault="00706BCE" w:rsidP="00706BCE">
      <w:pPr>
        <w:jc w:val="both"/>
        <w:rPr>
          <w:color w:val="EE0000"/>
        </w:rPr>
      </w:pPr>
      <w:r w:rsidRPr="00706BCE">
        <w:rPr>
          <w:b/>
          <w:bCs/>
          <w:color w:val="EE0000"/>
        </w:rPr>
        <w:t>Bước 3:</w:t>
      </w:r>
      <w:r>
        <w:rPr>
          <w:color w:val="EE0000"/>
        </w:rPr>
        <w:t xml:space="preserve"> Chọn mô đun (Ví dụ: Mô đun </w:t>
      </w:r>
      <w:r w:rsidRPr="00706BCE">
        <w:rPr>
          <w:b/>
          <w:bCs/>
          <w:color w:val="EE0000"/>
        </w:rPr>
        <w:t>Chương trình phổ cập kỹ năng số dành cho cán bộ, công chức, viên chức và người lao động trong cơ quan nhà nước</w:t>
      </w:r>
      <w:r w:rsidR="008E7937">
        <w:rPr>
          <w:b/>
          <w:bCs/>
          <w:color w:val="EE0000"/>
        </w:rPr>
        <w:t>.</w:t>
      </w:r>
      <w:r>
        <w:rPr>
          <w:color w:val="EE0000"/>
        </w:rPr>
        <w:t xml:space="preserve">) </w:t>
      </w:r>
      <w:r w:rsidR="008E7937">
        <w:rPr>
          <w:color w:val="EE0000"/>
        </w:rPr>
        <w:t xml:space="preserve">(Dưới cùng bên phải của hình trên). </w:t>
      </w:r>
      <w:r w:rsidR="008E7937">
        <w:rPr>
          <w:color w:val="EE0000"/>
        </w:rPr>
        <w:t>(CÁC THẦY CÔ CÓ THỂ CHỌN MÔ ĐUN KHÁC PHÙ HỢP)</w:t>
      </w:r>
      <w:r>
        <w:rPr>
          <w:color w:val="EE0000"/>
        </w:rPr>
        <w:t xml:space="preserve"> </w:t>
      </w:r>
    </w:p>
    <w:p w14:paraId="341BA1AE" w14:textId="51E7B80D" w:rsidR="00706BCE" w:rsidRDefault="00706BCE" w:rsidP="00706BCE">
      <w:pPr>
        <w:jc w:val="both"/>
        <w:rPr>
          <w:color w:val="EE0000"/>
        </w:rPr>
      </w:pPr>
      <w:r>
        <w:rPr>
          <w:color w:val="EE0000"/>
        </w:rPr>
        <w:t>Xuất hiện giao diện như hình bên dưới:</w:t>
      </w:r>
    </w:p>
    <w:p w14:paraId="1EE81B43" w14:textId="77777777" w:rsidR="00706BCE" w:rsidRDefault="00706BCE" w:rsidP="00706BCE">
      <w:pPr>
        <w:jc w:val="both"/>
        <w:rPr>
          <w:color w:val="EE0000"/>
        </w:rPr>
      </w:pPr>
    </w:p>
    <w:p w14:paraId="5EBF46A7" w14:textId="53EC39C6" w:rsidR="00706BCE" w:rsidRDefault="00706BCE" w:rsidP="00706BCE">
      <w:pPr>
        <w:jc w:val="both"/>
        <w:rPr>
          <w:color w:val="EE0000"/>
        </w:rPr>
      </w:pPr>
      <w:r>
        <w:rPr>
          <w:noProof/>
        </w:rPr>
        <w:drawing>
          <wp:inline distT="0" distB="0" distL="0" distR="0" wp14:anchorId="0885811F" wp14:editId="7FED8D81">
            <wp:extent cx="5760720" cy="2601595"/>
            <wp:effectExtent l="0" t="0" r="0" b="8255"/>
            <wp:docPr id="1200456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3E81B" w14:textId="77777777" w:rsidR="00706BCE" w:rsidRDefault="00706BCE" w:rsidP="00706BCE">
      <w:pPr>
        <w:jc w:val="both"/>
        <w:rPr>
          <w:b/>
          <w:bCs/>
          <w:color w:val="EE0000"/>
        </w:rPr>
      </w:pPr>
    </w:p>
    <w:p w14:paraId="1DE5BD91" w14:textId="51C1E610" w:rsidR="00706BCE" w:rsidRDefault="00706BCE" w:rsidP="00706BCE">
      <w:pPr>
        <w:jc w:val="both"/>
        <w:rPr>
          <w:color w:val="EE0000"/>
        </w:rPr>
      </w:pPr>
      <w:r w:rsidRPr="00706BCE">
        <w:rPr>
          <w:b/>
          <w:bCs/>
          <w:color w:val="EE0000"/>
        </w:rPr>
        <w:t>Bước 4</w:t>
      </w:r>
      <w:r>
        <w:rPr>
          <w:color w:val="EE0000"/>
        </w:rPr>
        <w:t xml:space="preserve">: nhấn </w:t>
      </w:r>
      <w:r w:rsidRPr="00706BCE">
        <w:rPr>
          <w:b/>
          <w:bCs/>
          <w:color w:val="EE0000"/>
        </w:rPr>
        <w:t>Xem khóa học</w:t>
      </w:r>
      <w:r>
        <w:rPr>
          <w:color w:val="EE0000"/>
        </w:rPr>
        <w:t>. Xuất hiện giao diện sau:</w:t>
      </w:r>
    </w:p>
    <w:p w14:paraId="63561B00" w14:textId="4AD4C2BA" w:rsidR="00706BCE" w:rsidRDefault="00706BCE" w:rsidP="00706BCE">
      <w:pPr>
        <w:jc w:val="both"/>
        <w:rPr>
          <w:color w:val="EE0000"/>
        </w:rPr>
      </w:pPr>
      <w:r>
        <w:rPr>
          <w:noProof/>
        </w:rPr>
        <w:lastRenderedPageBreak/>
        <w:drawing>
          <wp:inline distT="0" distB="0" distL="0" distR="0" wp14:anchorId="52BC3A28" wp14:editId="567FCD23">
            <wp:extent cx="5760720" cy="3105150"/>
            <wp:effectExtent l="0" t="0" r="0" b="0"/>
            <wp:docPr id="5976508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65089" w14:textId="77777777" w:rsidR="00706BCE" w:rsidRDefault="00706BCE" w:rsidP="00706BCE">
      <w:pPr>
        <w:jc w:val="both"/>
        <w:rPr>
          <w:color w:val="EE0000"/>
        </w:rPr>
      </w:pPr>
    </w:p>
    <w:p w14:paraId="199D2919" w14:textId="114902E6" w:rsidR="00706BCE" w:rsidRDefault="00706BCE" w:rsidP="00706BCE">
      <w:pPr>
        <w:jc w:val="both"/>
        <w:rPr>
          <w:color w:val="EE0000"/>
        </w:rPr>
      </w:pPr>
      <w:r w:rsidRPr="00706BCE">
        <w:rPr>
          <w:b/>
          <w:bCs/>
          <w:color w:val="EE0000"/>
        </w:rPr>
        <w:t>Bước 5:</w:t>
      </w:r>
      <w:r>
        <w:rPr>
          <w:color w:val="EE0000"/>
        </w:rPr>
        <w:t xml:space="preserve"> Nhấn nút </w:t>
      </w:r>
      <w:r w:rsidRPr="00706BCE">
        <w:rPr>
          <w:b/>
          <w:bCs/>
          <w:color w:val="EE0000"/>
        </w:rPr>
        <w:t>Hãy đăng ký học</w:t>
      </w:r>
      <w:r>
        <w:rPr>
          <w:color w:val="EE0000"/>
        </w:rPr>
        <w:t>, xuất hiện giao diện như hình sau:</w:t>
      </w:r>
    </w:p>
    <w:p w14:paraId="70E28226" w14:textId="22A3C8EC" w:rsidR="00706BCE" w:rsidRDefault="00706BCE" w:rsidP="00706BCE">
      <w:pPr>
        <w:jc w:val="both"/>
        <w:rPr>
          <w:color w:val="EE0000"/>
        </w:rPr>
      </w:pPr>
      <w:r>
        <w:rPr>
          <w:noProof/>
        </w:rPr>
        <w:drawing>
          <wp:inline distT="0" distB="0" distL="0" distR="0" wp14:anchorId="5F010ED4" wp14:editId="28DA3714">
            <wp:extent cx="5804210" cy="2729865"/>
            <wp:effectExtent l="0" t="0" r="6350" b="0"/>
            <wp:docPr id="8636376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556" cy="273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3E19A" w14:textId="1B810D11" w:rsidR="00706BCE" w:rsidRDefault="00706BCE" w:rsidP="00706BCE">
      <w:pPr>
        <w:jc w:val="both"/>
        <w:rPr>
          <w:color w:val="EE0000"/>
        </w:rPr>
      </w:pPr>
      <w:r w:rsidRPr="00706BCE">
        <w:rPr>
          <w:b/>
          <w:bCs/>
          <w:color w:val="EE0000"/>
        </w:rPr>
        <w:t>Bước 6:</w:t>
      </w:r>
      <w:r>
        <w:rPr>
          <w:color w:val="EE0000"/>
        </w:rPr>
        <w:t xml:space="preserve"> Mở </w:t>
      </w:r>
      <w:r w:rsidRPr="00706BCE">
        <w:rPr>
          <w:b/>
          <w:bCs/>
          <w:color w:val="EE0000"/>
        </w:rPr>
        <w:t xml:space="preserve">VNEID </w:t>
      </w:r>
      <w:r>
        <w:rPr>
          <w:color w:val="EE0000"/>
        </w:rPr>
        <w:t>để quét mã đăng nhập.</w:t>
      </w:r>
    </w:p>
    <w:p w14:paraId="493D1F11" w14:textId="768775DB" w:rsidR="00706BCE" w:rsidRDefault="00706BCE" w:rsidP="00706BCE">
      <w:pPr>
        <w:jc w:val="both"/>
        <w:rPr>
          <w:color w:val="EE0000"/>
        </w:rPr>
      </w:pPr>
      <w:r w:rsidRPr="00706BCE">
        <w:rPr>
          <w:b/>
          <w:bCs/>
          <w:color w:val="EE0000"/>
        </w:rPr>
        <w:t>Bước 7:</w:t>
      </w:r>
      <w:r>
        <w:rPr>
          <w:color w:val="EE0000"/>
        </w:rPr>
        <w:t xml:space="preserve"> Sau khi đăng nhập thành công sẽ có giao diện như sau:</w:t>
      </w:r>
    </w:p>
    <w:p w14:paraId="0964E0BA" w14:textId="3319E2AB" w:rsidR="00706BCE" w:rsidRDefault="00706BCE" w:rsidP="00706BCE">
      <w:pPr>
        <w:jc w:val="both"/>
        <w:rPr>
          <w:color w:val="EE0000"/>
        </w:rPr>
      </w:pPr>
      <w:r>
        <w:rPr>
          <w:noProof/>
        </w:rPr>
        <w:drawing>
          <wp:inline distT="0" distB="0" distL="0" distR="0" wp14:anchorId="185C5253" wp14:editId="6732F47C">
            <wp:extent cx="5760720" cy="2670717"/>
            <wp:effectExtent l="0" t="0" r="0" b="0"/>
            <wp:docPr id="4924941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8" cy="267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B9774" w14:textId="071EC841" w:rsidR="00706BCE" w:rsidRDefault="00706BCE" w:rsidP="00706BCE">
      <w:pPr>
        <w:jc w:val="both"/>
        <w:rPr>
          <w:color w:val="EE0000"/>
        </w:rPr>
      </w:pPr>
      <w:r w:rsidRPr="00706BCE">
        <w:rPr>
          <w:b/>
          <w:bCs/>
          <w:color w:val="EE0000"/>
        </w:rPr>
        <w:lastRenderedPageBreak/>
        <w:t>Bước 8:</w:t>
      </w:r>
      <w:r>
        <w:rPr>
          <w:color w:val="EE0000"/>
        </w:rPr>
        <w:t xml:space="preserve"> Nhấn váo </w:t>
      </w:r>
      <w:r w:rsidRPr="00706BCE">
        <w:rPr>
          <w:b/>
          <w:bCs/>
          <w:color w:val="EE0000"/>
        </w:rPr>
        <w:t>Xem khóa học</w:t>
      </w:r>
      <w:r>
        <w:rPr>
          <w:color w:val="EE0000"/>
        </w:rPr>
        <w:t xml:space="preserve"> để học. (Xem video, làm các câu hỏi khi xem video, và làm các bài tập sau mỗi bài và cuối khóa).</w:t>
      </w:r>
    </w:p>
    <w:p w14:paraId="1CA02BE8" w14:textId="5CBFA866" w:rsidR="00706BCE" w:rsidRDefault="00706BCE" w:rsidP="00706BCE">
      <w:pPr>
        <w:jc w:val="both"/>
        <w:rPr>
          <w:color w:val="EE0000"/>
        </w:rPr>
      </w:pPr>
      <w:r>
        <w:rPr>
          <w:noProof/>
        </w:rPr>
        <w:drawing>
          <wp:inline distT="0" distB="0" distL="0" distR="0" wp14:anchorId="6EF6A406" wp14:editId="007A198D">
            <wp:extent cx="5760720" cy="3003550"/>
            <wp:effectExtent l="0" t="0" r="0" b="6350"/>
            <wp:docPr id="1643817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55566" w14:textId="77777777" w:rsidR="00706BCE" w:rsidRPr="00706BCE" w:rsidRDefault="00706BCE" w:rsidP="00706BCE">
      <w:pPr>
        <w:jc w:val="both"/>
        <w:rPr>
          <w:color w:val="EE0000"/>
        </w:rPr>
      </w:pPr>
    </w:p>
    <w:p w14:paraId="4FF5B758" w14:textId="49ECCDCE" w:rsidR="00706BCE" w:rsidRDefault="00706BCE" w:rsidP="00706BCE">
      <w:pPr>
        <w:jc w:val="center"/>
        <w:rPr>
          <w:color w:val="EE0000"/>
        </w:rPr>
      </w:pPr>
      <w:r>
        <w:rPr>
          <w:color w:val="EE0000"/>
        </w:rPr>
        <w:t>--------------Hết--------------</w:t>
      </w:r>
    </w:p>
    <w:p w14:paraId="7027C66A" w14:textId="2A360C6D" w:rsidR="00706BCE" w:rsidRPr="00706BCE" w:rsidRDefault="00706BCE" w:rsidP="00706BCE">
      <w:pPr>
        <w:jc w:val="both"/>
        <w:rPr>
          <w:color w:val="EE0000"/>
        </w:rPr>
      </w:pPr>
    </w:p>
    <w:sectPr w:rsidR="00706BCE" w:rsidRPr="00706BCE" w:rsidSect="00706BCE">
      <w:pgSz w:w="11907" w:h="16840" w:code="9"/>
      <w:pgMar w:top="426" w:right="1134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BCE"/>
    <w:rsid w:val="00172DED"/>
    <w:rsid w:val="005B2AF2"/>
    <w:rsid w:val="005E712F"/>
    <w:rsid w:val="00626CAE"/>
    <w:rsid w:val="006D3530"/>
    <w:rsid w:val="00706BCE"/>
    <w:rsid w:val="008E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F0385"/>
  <w15:chartTrackingRefBased/>
  <w15:docId w15:val="{042BAFA7-8631-4E78-837C-92476A01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6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B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B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B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B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B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B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B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B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B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BC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BC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BC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BC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BC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BC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BC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6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B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BC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B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B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B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BC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6B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6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binhdanhocvuso.gov.vn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2026-08-08T07:56:00Z</dcterms:created>
  <dcterms:modified xsi:type="dcterms:W3CDTF">2026-08-08T08:15:00Z</dcterms:modified>
</cp:coreProperties>
</file>